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B37F" w14:textId="77777777" w:rsidR="001272F8" w:rsidRPr="005F3CF8" w:rsidRDefault="001272F8" w:rsidP="001272F8">
      <w:pPr>
        <w:pStyle w:val="Prrafodelista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eastAsia="Calibri" w:hAnsi="Arial" w:cs="Arial"/>
          <w:b/>
          <w:bCs/>
        </w:rPr>
      </w:pPr>
      <w:r w:rsidRPr="005F3CF8">
        <w:rPr>
          <w:rFonts w:ascii="Arial" w:hAnsi="Arial" w:cs="Arial"/>
          <w:b/>
        </w:rPr>
        <w:t>FORMATO E.</w:t>
      </w:r>
      <w:r w:rsidRPr="005F3CF8">
        <w:rPr>
          <w:rFonts w:ascii="Arial" w:hAnsi="Arial" w:cs="Arial"/>
        </w:rPr>
        <w:t xml:space="preserve"> MANIFESTACIÓN Y CUMPLIMIENTO DE OBLIGACIONES FISCALES.</w:t>
      </w:r>
    </w:p>
    <w:p w14:paraId="1058BF52" w14:textId="77777777" w:rsidR="00655340" w:rsidRDefault="00655340" w:rsidP="001272F8"/>
    <w:p w14:paraId="7612F87B" w14:textId="77777777" w:rsidR="00F8745B" w:rsidRPr="008327E9" w:rsidRDefault="00F8745B" w:rsidP="00F87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before="100" w:beforeAutospacing="1" w:after="100" w:afterAutospacing="1"/>
        <w:ind w:right="-234"/>
        <w:jc w:val="center"/>
        <w:rPr>
          <w:rFonts w:ascii="Arial" w:eastAsia="ヒラギノ角ゴ Pro W3" w:hAnsi="Arial" w:cs="Arial"/>
          <w:color w:val="000000" w:themeColor="text1"/>
          <w:sz w:val="20"/>
          <w:szCs w:val="20"/>
          <w:lang w:eastAsia="es-MX"/>
        </w:rPr>
      </w:pPr>
      <w:r w:rsidRPr="008327E9">
        <w:rPr>
          <w:rFonts w:ascii="Arial" w:eastAsia="ヒラギノ角ゴ Pro W3" w:hAnsi="Arial" w:cs="Arial"/>
          <w:color w:val="000000" w:themeColor="text1"/>
          <w:sz w:val="20"/>
          <w:szCs w:val="20"/>
          <w:lang w:eastAsia="es-MX"/>
        </w:rPr>
        <w:t>[PAPEL MEMBRETADO DEL LICITANTE]</w:t>
      </w:r>
    </w:p>
    <w:p w14:paraId="50D37BF2" w14:textId="77777777" w:rsidR="00F8745B" w:rsidRPr="008327E9" w:rsidRDefault="00F8745B" w:rsidP="00F8745B">
      <w:pPr>
        <w:ind w:right="-232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Morelia, Michoacán; (día, mes y año)</w:t>
      </w:r>
    </w:p>
    <w:p w14:paraId="5C46D717" w14:textId="77777777" w:rsidR="00F8745B" w:rsidRPr="008327E9" w:rsidRDefault="00F8745B" w:rsidP="00F8745B">
      <w:pPr>
        <w:tabs>
          <w:tab w:val="center" w:pos="4419"/>
          <w:tab w:val="right" w:pos="8838"/>
        </w:tabs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4B687F1" w14:textId="77777777" w:rsidR="00F8745B" w:rsidRPr="008327E9" w:rsidRDefault="00F8745B" w:rsidP="00F8745B">
      <w:pPr>
        <w:tabs>
          <w:tab w:val="center" w:pos="4419"/>
          <w:tab w:val="right" w:pos="8838"/>
        </w:tabs>
        <w:ind w:right="-23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COMITÉ DE ADQUISICIONES, ARRENDAMIENTOS</w:t>
      </w:r>
    </w:p>
    <w:p w14:paraId="0989E253" w14:textId="77777777" w:rsidR="00F8745B" w:rsidRPr="008327E9" w:rsidRDefault="00F8745B" w:rsidP="00F8745B">
      <w:pPr>
        <w:tabs>
          <w:tab w:val="center" w:pos="4419"/>
          <w:tab w:val="right" w:pos="8838"/>
        </w:tabs>
        <w:ind w:right="-23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Y SERVICIOS DE LA UNIVERSIDAD MICHOACANA</w:t>
      </w:r>
    </w:p>
    <w:p w14:paraId="09BC3F5B" w14:textId="77777777" w:rsidR="00F8745B" w:rsidRPr="008327E9" w:rsidRDefault="00F8745B" w:rsidP="00F8745B">
      <w:pPr>
        <w:tabs>
          <w:tab w:val="center" w:pos="4419"/>
          <w:tab w:val="right" w:pos="8838"/>
        </w:tabs>
        <w:ind w:right="-23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DE SAN NICOLÁS DE HIDALGO</w:t>
      </w:r>
    </w:p>
    <w:p w14:paraId="15D73830" w14:textId="77777777" w:rsidR="00F8745B" w:rsidRPr="008327E9" w:rsidRDefault="00F8745B" w:rsidP="00F8745B">
      <w:pPr>
        <w:tabs>
          <w:tab w:val="center" w:pos="4419"/>
          <w:tab w:val="right" w:pos="8838"/>
        </w:tabs>
        <w:ind w:right="-23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PRESENTE.</w:t>
      </w:r>
    </w:p>
    <w:p w14:paraId="7C9350C4" w14:textId="77777777" w:rsidR="00F8745B" w:rsidRPr="008327E9" w:rsidRDefault="00F8745B" w:rsidP="00F8745B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A8E6C69" w14:textId="77777777" w:rsidR="00F8745B" w:rsidRPr="008327E9" w:rsidRDefault="00F8745B" w:rsidP="00F8745B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  <w:u w:val="single"/>
        </w:rPr>
        <w:t>(Nombre del representante legal),</w:t>
      </w:r>
      <w:r w:rsidRPr="008327E9">
        <w:rPr>
          <w:rFonts w:ascii="Arial" w:hAnsi="Arial" w:cs="Arial"/>
          <w:color w:val="000000" w:themeColor="text1"/>
          <w:sz w:val="20"/>
          <w:szCs w:val="20"/>
        </w:rPr>
        <w:t xml:space="preserve"> en mi carácter de representante legal de la empresa denominada _______________________________________, declaro bajo protesta de decir verdad que mi representada se encuentra al corriente con sus obligaciones fiscales. Lo que manifiesto y compruebo con la documentación anexa, para los efectos correspondientes con relación a la Licitación Pública Nacional Electrónica No. ______________.</w:t>
      </w:r>
    </w:p>
    <w:p w14:paraId="04E1BFB4" w14:textId="77777777" w:rsidR="00F8745B" w:rsidRPr="008327E9" w:rsidRDefault="00F8745B" w:rsidP="00F8745B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8421C6" w14:textId="77777777" w:rsidR="00F8745B" w:rsidRPr="008327E9" w:rsidRDefault="00F8745B" w:rsidP="00F87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before="100" w:beforeAutospacing="1" w:after="100" w:afterAutospacing="1"/>
        <w:ind w:right="-234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8327E9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Atentamente</w:t>
      </w:r>
    </w:p>
    <w:p w14:paraId="5F108A69" w14:textId="77777777" w:rsidR="00F8745B" w:rsidRPr="008327E9" w:rsidRDefault="00F8745B" w:rsidP="00F8745B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89AC40D" w14:textId="77777777" w:rsidR="00F8745B" w:rsidRPr="008327E9" w:rsidRDefault="00F8745B" w:rsidP="00F8745B">
      <w:pPr>
        <w:ind w:right="-234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_____________________________________________</w:t>
      </w:r>
    </w:p>
    <w:p w14:paraId="045FDB67" w14:textId="77777777" w:rsidR="00F8745B" w:rsidRPr="008327E9" w:rsidRDefault="00F8745B" w:rsidP="00F8745B">
      <w:pPr>
        <w:ind w:right="-234"/>
        <w:jc w:val="center"/>
        <w:rPr>
          <w:rFonts w:ascii="Arial" w:hAnsi="Arial" w:cs="Arial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Nombre y firma de la persona facultada legalmente</w:t>
      </w:r>
    </w:p>
    <w:p w14:paraId="6C70A621" w14:textId="77777777" w:rsidR="00F8745B" w:rsidRPr="008327E9" w:rsidRDefault="00F8745B" w:rsidP="00F8745B">
      <w:pPr>
        <w:ind w:right="-234"/>
        <w:rPr>
          <w:rFonts w:ascii="Arial" w:hAnsi="Arial" w:cs="Arial"/>
          <w:color w:val="000000" w:themeColor="text1"/>
          <w:sz w:val="20"/>
          <w:szCs w:val="20"/>
        </w:rPr>
      </w:pPr>
    </w:p>
    <w:p w14:paraId="38A2242B" w14:textId="77777777" w:rsidR="00F8745B" w:rsidRPr="008327E9" w:rsidRDefault="00F8745B" w:rsidP="00F8745B">
      <w:pPr>
        <w:ind w:right="-232"/>
        <w:rPr>
          <w:rFonts w:ascii="Arial" w:hAnsi="Arial" w:cs="Arial"/>
          <w:b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b/>
          <w:color w:val="000000" w:themeColor="text1"/>
          <w:sz w:val="20"/>
          <w:szCs w:val="20"/>
        </w:rPr>
        <w:t>ANEXOS:</w:t>
      </w:r>
    </w:p>
    <w:p w14:paraId="3F5259EA" w14:textId="77777777" w:rsidR="00F8745B" w:rsidRPr="008327E9" w:rsidRDefault="00F8745B" w:rsidP="00F8745B">
      <w:pPr>
        <w:pStyle w:val="Prrafodelista"/>
        <w:numPr>
          <w:ilvl w:val="0"/>
          <w:numId w:val="3"/>
        </w:numPr>
        <w:ind w:left="567" w:right="-232" w:hanging="567"/>
        <w:jc w:val="both"/>
        <w:rPr>
          <w:rFonts w:ascii="Arial" w:hAnsi="Arial" w:cs="Arial"/>
          <w:sz w:val="20"/>
          <w:szCs w:val="20"/>
        </w:rPr>
      </w:pPr>
      <w:r w:rsidRPr="008327E9">
        <w:rPr>
          <w:rFonts w:ascii="Arial" w:hAnsi="Arial" w:cs="Arial"/>
          <w:sz w:val="20"/>
          <w:szCs w:val="20"/>
        </w:rPr>
        <w:t>Opinión del Cumplimiento Fiscal emitida por el SAT en sentido positivo con una antigüedad no mayor a 30 días naturales.</w:t>
      </w:r>
    </w:p>
    <w:p w14:paraId="55504D1C" w14:textId="77777777" w:rsidR="00F8745B" w:rsidRPr="008327E9" w:rsidRDefault="00F8745B" w:rsidP="00F8745B">
      <w:pPr>
        <w:pStyle w:val="Prrafodelista"/>
        <w:numPr>
          <w:ilvl w:val="0"/>
          <w:numId w:val="3"/>
        </w:numPr>
        <w:spacing w:before="100" w:beforeAutospacing="1" w:after="100" w:afterAutospacing="1"/>
        <w:ind w:left="567" w:right="-234" w:hanging="567"/>
        <w:contextualSpacing/>
        <w:jc w:val="both"/>
        <w:rPr>
          <w:rFonts w:ascii="Arial" w:hAnsi="Arial" w:cs="Arial"/>
          <w:sz w:val="20"/>
          <w:szCs w:val="20"/>
        </w:rPr>
      </w:pPr>
      <w:r w:rsidRPr="008327E9">
        <w:rPr>
          <w:rFonts w:ascii="Arial" w:hAnsi="Arial" w:cs="Arial"/>
          <w:sz w:val="20"/>
          <w:szCs w:val="20"/>
        </w:rPr>
        <w:t>Copia de la Constancia de Situación Fiscal con domicilio y actividad económica actual, con una antigüedad no mayor a 30 días naturales.</w:t>
      </w:r>
    </w:p>
    <w:p w14:paraId="04AB029E" w14:textId="77777777" w:rsidR="00F8745B" w:rsidRPr="008327E9" w:rsidRDefault="00F8745B" w:rsidP="00F8745B">
      <w:pPr>
        <w:pStyle w:val="Prrafodelista"/>
        <w:numPr>
          <w:ilvl w:val="0"/>
          <w:numId w:val="3"/>
        </w:numPr>
        <w:spacing w:before="100" w:beforeAutospacing="1" w:after="100" w:afterAutospacing="1"/>
        <w:ind w:left="567" w:right="-234" w:hanging="567"/>
        <w:contextualSpacing/>
        <w:jc w:val="both"/>
        <w:rPr>
          <w:rFonts w:ascii="Arial" w:hAnsi="Arial" w:cs="Arial"/>
          <w:sz w:val="20"/>
          <w:szCs w:val="20"/>
        </w:rPr>
      </w:pPr>
      <w:r w:rsidRPr="008327E9">
        <w:rPr>
          <w:rFonts w:ascii="Arial" w:hAnsi="Arial" w:cs="Arial"/>
          <w:sz w:val="20"/>
          <w:szCs w:val="20"/>
        </w:rPr>
        <w:t xml:space="preserve">Copia de la última declaración ante la </w:t>
      </w:r>
      <w:proofErr w:type="gramStart"/>
      <w:r w:rsidRPr="008327E9">
        <w:rPr>
          <w:rFonts w:ascii="Arial" w:hAnsi="Arial" w:cs="Arial"/>
          <w:sz w:val="20"/>
          <w:szCs w:val="20"/>
        </w:rPr>
        <w:t>Secretaria</w:t>
      </w:r>
      <w:proofErr w:type="gramEnd"/>
      <w:r w:rsidRPr="008327E9">
        <w:rPr>
          <w:rFonts w:ascii="Arial" w:hAnsi="Arial" w:cs="Arial"/>
          <w:sz w:val="20"/>
          <w:szCs w:val="20"/>
        </w:rPr>
        <w:t xml:space="preserve"> de Hacienda y Crédito Público.</w:t>
      </w:r>
    </w:p>
    <w:p w14:paraId="2F9019E7" w14:textId="77777777" w:rsidR="00F8745B" w:rsidRPr="008327E9" w:rsidRDefault="00F8745B" w:rsidP="00F8745B">
      <w:pPr>
        <w:pStyle w:val="Prrafodelista"/>
        <w:numPr>
          <w:ilvl w:val="0"/>
          <w:numId w:val="3"/>
        </w:numPr>
        <w:spacing w:before="100" w:beforeAutospacing="1" w:after="100" w:afterAutospacing="1"/>
        <w:ind w:left="567" w:right="-234" w:hanging="567"/>
        <w:contextualSpacing/>
        <w:jc w:val="both"/>
        <w:rPr>
          <w:rFonts w:ascii="Arial" w:hAnsi="Arial" w:cs="Arial"/>
          <w:sz w:val="20"/>
          <w:szCs w:val="20"/>
        </w:rPr>
      </w:pPr>
      <w:r w:rsidRPr="008327E9">
        <w:rPr>
          <w:rFonts w:ascii="Arial" w:hAnsi="Arial" w:cs="Arial"/>
          <w:sz w:val="20"/>
          <w:szCs w:val="20"/>
        </w:rPr>
        <w:t>Estados financieros originales o copia certificada para su cotejo, correspondientes a dos meses anteriores; debiendo contener el estado de resultados y el balance general, avalado con nombre y firma del Contador Público que lo realizó y copia legible de la cédula profesional del Contador Público que firma los estados financieros.</w:t>
      </w:r>
    </w:p>
    <w:p w14:paraId="463E76BA" w14:textId="77777777" w:rsidR="00F8745B" w:rsidRPr="008327E9" w:rsidRDefault="00F8745B" w:rsidP="00F8745B">
      <w:pPr>
        <w:pStyle w:val="Prrafodelista"/>
        <w:ind w:right="-234"/>
        <w:rPr>
          <w:rFonts w:ascii="Arial" w:hAnsi="Arial" w:cs="Arial"/>
          <w:color w:val="000000" w:themeColor="text1"/>
          <w:sz w:val="20"/>
          <w:szCs w:val="20"/>
        </w:rPr>
      </w:pPr>
    </w:p>
    <w:p w14:paraId="655DA62B" w14:textId="77777777" w:rsidR="00F8745B" w:rsidRPr="008327E9" w:rsidRDefault="00F8745B" w:rsidP="00F8745B">
      <w:pPr>
        <w:pStyle w:val="Prrafodelista"/>
        <w:ind w:right="-234"/>
        <w:rPr>
          <w:rFonts w:ascii="Arial" w:hAnsi="Arial" w:cs="Arial"/>
          <w:color w:val="000000" w:themeColor="text1"/>
          <w:sz w:val="20"/>
          <w:szCs w:val="20"/>
        </w:rPr>
      </w:pPr>
    </w:p>
    <w:p w14:paraId="54BCAF57" w14:textId="77777777" w:rsidR="00F8745B" w:rsidRPr="008327E9" w:rsidRDefault="00F8745B" w:rsidP="00F8745B">
      <w:pPr>
        <w:pStyle w:val="Prrafodelista"/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b/>
          <w:color w:val="000000" w:themeColor="text1"/>
          <w:sz w:val="20"/>
          <w:szCs w:val="20"/>
        </w:rPr>
        <w:t>NOTA:</w:t>
      </w:r>
      <w:r w:rsidRPr="008327E9">
        <w:rPr>
          <w:rFonts w:ascii="Arial" w:hAnsi="Arial" w:cs="Arial"/>
          <w:color w:val="000000" w:themeColor="text1"/>
          <w:sz w:val="20"/>
          <w:szCs w:val="20"/>
        </w:rPr>
        <w:t xml:space="preserve"> EN CASO DE QUE EL LICITANTE SEA PERSONA FÍSICA, ADECUAR EL FORMATO.</w:t>
      </w:r>
    </w:p>
    <w:p w14:paraId="659F6FC6" w14:textId="6A72BB39" w:rsidR="00F8745B" w:rsidRPr="008327E9" w:rsidRDefault="00F8745B" w:rsidP="00F8745B">
      <w:pPr>
        <w:ind w:right="-234"/>
        <w:rPr>
          <w:rFonts w:ascii="Arial" w:hAnsi="Arial" w:cs="Arial"/>
          <w:b/>
          <w:sz w:val="20"/>
          <w:szCs w:val="20"/>
        </w:rPr>
      </w:pPr>
    </w:p>
    <w:sectPr w:rsidR="00F8745B" w:rsidRPr="008327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B7E"/>
    <w:multiLevelType w:val="hybridMultilevel"/>
    <w:tmpl w:val="E2E04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D203A"/>
    <w:multiLevelType w:val="hybridMultilevel"/>
    <w:tmpl w:val="31807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A5809"/>
    <w:multiLevelType w:val="hybridMultilevel"/>
    <w:tmpl w:val="E2EE40F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69986778">
    <w:abstractNumId w:val="1"/>
  </w:num>
  <w:num w:numId="2" w16cid:durableId="130365619">
    <w:abstractNumId w:val="2"/>
  </w:num>
  <w:num w:numId="3" w16cid:durableId="132392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40"/>
    <w:rsid w:val="000226F6"/>
    <w:rsid w:val="001272F8"/>
    <w:rsid w:val="005E32A3"/>
    <w:rsid w:val="00655340"/>
    <w:rsid w:val="00B66CA1"/>
    <w:rsid w:val="00BA6760"/>
    <w:rsid w:val="00E600D9"/>
    <w:rsid w:val="00EE54E8"/>
    <w:rsid w:val="00F8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3BA96"/>
  <w15:chartTrackingRefBased/>
  <w15:docId w15:val="{E99F7B20-F303-49FF-99BF-EFD91EED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a vistosa - Énfasis 11,List Paragraph11,Scitum normal,Bullet List,FooterText,numbered,Paragraphe de liste1,Bulletr List Paragraph,列出段落,列出段落1,Listas,Colorful List - Accent 11,List Paragraph,List Paragraph1,TítuloB,Figuras"/>
    <w:basedOn w:val="Normal"/>
    <w:link w:val="PrrafodelistaCar"/>
    <w:uiPriority w:val="34"/>
    <w:qFormat/>
    <w:rsid w:val="00655340"/>
    <w:pPr>
      <w:widowControl w:val="0"/>
      <w:spacing w:after="0" w:line="240" w:lineRule="auto"/>
    </w:pPr>
  </w:style>
  <w:style w:type="character" w:customStyle="1" w:styleId="PrrafodelistaCar">
    <w:name w:val="Párrafo de lista Car"/>
    <w:aliases w:val="lp1 Car,Lista vistosa - Énfasis 11 Car,List Paragraph11 Car,Scitum normal Car,Bullet List Car,FooterText Car,numbered Car,Paragraphe de liste1 Car,Bulletr List Paragraph Car,列出段落 Car,列出段落1 Car,Listas Car,List Paragraph Car"/>
    <w:link w:val="Prrafodelista"/>
    <w:uiPriority w:val="34"/>
    <w:locked/>
    <w:rsid w:val="00655340"/>
  </w:style>
  <w:style w:type="table" w:styleId="Tablaconcuadrcula">
    <w:name w:val="Table Grid"/>
    <w:basedOn w:val="Tablanormal"/>
    <w:uiPriority w:val="39"/>
    <w:rsid w:val="0065534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Juan Pablo Castro</cp:lastModifiedBy>
  <cp:revision>3</cp:revision>
  <dcterms:created xsi:type="dcterms:W3CDTF">2021-12-08T19:21:00Z</dcterms:created>
  <dcterms:modified xsi:type="dcterms:W3CDTF">2023-01-05T17:43:00Z</dcterms:modified>
</cp:coreProperties>
</file>